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29" w:rsidRPr="00AE47B4" w:rsidRDefault="00144129" w:rsidP="00144129">
      <w:pPr>
        <w:jc w:val="center"/>
        <w:rPr>
          <w:b/>
          <w:sz w:val="28"/>
          <w:szCs w:val="28"/>
        </w:rPr>
      </w:pPr>
      <w:r w:rsidRPr="00AE47B4">
        <w:rPr>
          <w:b/>
          <w:sz w:val="28"/>
          <w:szCs w:val="28"/>
        </w:rPr>
        <w:t xml:space="preserve">Пояснительная записка к проекту решения Собрания депутатов </w:t>
      </w:r>
    </w:p>
    <w:p w:rsidR="00144129" w:rsidRPr="00AE47B4" w:rsidRDefault="00144129" w:rsidP="00144129">
      <w:pPr>
        <w:jc w:val="center"/>
        <w:rPr>
          <w:b/>
          <w:sz w:val="28"/>
          <w:szCs w:val="28"/>
        </w:rPr>
      </w:pPr>
      <w:r w:rsidRPr="00AE47B4">
        <w:rPr>
          <w:b/>
          <w:sz w:val="28"/>
          <w:szCs w:val="28"/>
        </w:rPr>
        <w:t>Пинежского муниципального округа Архангельской области</w:t>
      </w:r>
    </w:p>
    <w:p w:rsidR="00AE47B4" w:rsidRPr="00AE47B4" w:rsidRDefault="00144129" w:rsidP="00AE47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47B4">
        <w:rPr>
          <w:rFonts w:ascii="Times New Roman" w:hAnsi="Times New Roman" w:cs="Times New Roman"/>
          <w:sz w:val="28"/>
          <w:szCs w:val="28"/>
        </w:rPr>
        <w:t>«</w:t>
      </w:r>
      <w:r w:rsidR="00AE47B4" w:rsidRPr="00AE47B4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разработки, принятия </w:t>
      </w:r>
    </w:p>
    <w:p w:rsidR="00AE47B4" w:rsidRPr="00AE47B4" w:rsidRDefault="00AE47B4" w:rsidP="00AE47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47B4">
        <w:rPr>
          <w:rFonts w:ascii="Times New Roman" w:hAnsi="Times New Roman" w:cs="Times New Roman"/>
          <w:sz w:val="28"/>
          <w:szCs w:val="28"/>
        </w:rPr>
        <w:t xml:space="preserve">и вступления в силу решений Собрания депутатов </w:t>
      </w:r>
    </w:p>
    <w:p w:rsidR="00AE47B4" w:rsidRPr="00AE47B4" w:rsidRDefault="00AE47B4" w:rsidP="00AE47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47B4">
        <w:rPr>
          <w:rFonts w:ascii="Times New Roman" w:hAnsi="Times New Roman" w:cs="Times New Roman"/>
          <w:sz w:val="28"/>
          <w:szCs w:val="28"/>
        </w:rPr>
        <w:t>Пинежского муниципального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47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129" w:rsidRDefault="00144129" w:rsidP="00144129">
      <w:pPr>
        <w:jc w:val="center"/>
        <w:rPr>
          <w:sz w:val="28"/>
          <w:szCs w:val="28"/>
        </w:rPr>
      </w:pPr>
    </w:p>
    <w:p w:rsidR="00144129" w:rsidRDefault="00144129" w:rsidP="00144129">
      <w:pPr>
        <w:jc w:val="both"/>
        <w:rPr>
          <w:sz w:val="28"/>
          <w:szCs w:val="28"/>
        </w:rPr>
      </w:pPr>
    </w:p>
    <w:p w:rsidR="00144129" w:rsidRDefault="00144129" w:rsidP="00144129">
      <w:pPr>
        <w:rPr>
          <w:color w:val="000000"/>
          <w:sz w:val="28"/>
          <w:szCs w:val="28"/>
        </w:rPr>
      </w:pPr>
    </w:p>
    <w:p w:rsidR="00217BD0" w:rsidRDefault="00217BD0" w:rsidP="00217BD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>Внесение проекта решения «Об утверждении Положения о порядке разработки, принятия и вступления в силу решений Собрания депутатов Пинежского муниципального округа Архангельской области</w:t>
      </w:r>
      <w:r w:rsidRPr="00217B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обусловлено нормами </w:t>
      </w:r>
      <w:r w:rsidRPr="00217BD0">
        <w:rPr>
          <w:rFonts w:ascii="Times New Roman" w:hAnsi="Times New Roman" w:cs="Times New Roman"/>
          <w:b w:val="0"/>
          <w:bCs w:val="0"/>
          <w:sz w:val="28"/>
          <w:szCs w:val="28"/>
        </w:rPr>
        <w:t>закона Архангельской области от 09 июня 2023 года № 719-внеоч.-</w:t>
      </w:r>
      <w:proofErr w:type="gramStart"/>
      <w:r w:rsidRPr="00217BD0">
        <w:rPr>
          <w:rFonts w:ascii="Times New Roman" w:hAnsi="Times New Roman" w:cs="Times New Roman"/>
          <w:b w:val="0"/>
          <w:bCs w:val="0"/>
          <w:sz w:val="28"/>
          <w:szCs w:val="28"/>
        </w:rPr>
        <w:t>ОЗ</w:t>
      </w:r>
      <w:proofErr w:type="gramEnd"/>
      <w:r w:rsidRPr="00217B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области»</w:t>
      </w:r>
      <w:r w:rsidR="005415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Регламентом Собрания депутатов Пинежского муниципального округа Архангельской области</w:t>
      </w:r>
      <w:r w:rsidRPr="00217BD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217BD0" w:rsidRPr="00217BD0" w:rsidRDefault="00217BD0" w:rsidP="00217BD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Проектом решения предлагается у</w:t>
      </w:r>
      <w:r w:rsidRPr="00A67513">
        <w:rPr>
          <w:rFonts w:ascii="Times New Roman" w:hAnsi="Times New Roman" w:cs="Times New Roman"/>
          <w:b w:val="0"/>
          <w:sz w:val="28"/>
          <w:szCs w:val="28"/>
        </w:rPr>
        <w:t xml:space="preserve">твердить Положение о порядке разработки, принятия и вступления в силу решений Собрания депутатов Пинежского муниципального округа Архангельской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новой редакции и </w:t>
      </w:r>
      <w:r w:rsidRPr="00217BD0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решения Собрания депутатов Пинежского муниципального района Архангельской области:</w:t>
      </w:r>
    </w:p>
    <w:p w:rsidR="00217BD0" w:rsidRPr="00A67513" w:rsidRDefault="00217BD0" w:rsidP="00217BD0">
      <w:pPr>
        <w:pStyle w:val="a3"/>
        <w:ind w:firstLine="708"/>
        <w:jc w:val="both"/>
        <w:rPr>
          <w:szCs w:val="28"/>
        </w:rPr>
      </w:pPr>
      <w:r w:rsidRPr="00A67513">
        <w:rPr>
          <w:szCs w:val="28"/>
        </w:rPr>
        <w:t>1) от 29.05.2020 № 380 «Об утверждении Положения о порядке разработки, принятия и вступления в силу решений Собрания депутатов  муниципального образования  «Пинежский муниципальный район» Архангельской области»;</w:t>
      </w:r>
    </w:p>
    <w:p w:rsidR="00217BD0" w:rsidRPr="00A67513" w:rsidRDefault="00217BD0" w:rsidP="00217BD0">
      <w:pPr>
        <w:pStyle w:val="a3"/>
        <w:ind w:firstLine="709"/>
        <w:jc w:val="both"/>
        <w:rPr>
          <w:szCs w:val="28"/>
        </w:rPr>
      </w:pPr>
      <w:r w:rsidRPr="00A67513">
        <w:rPr>
          <w:szCs w:val="28"/>
        </w:rPr>
        <w:t>2) от 28.10.2022 № 136 «О внесении изменений в Положение о порядке разработки, принятия и вступления в силу решений Собрания депутатов муниципального образования «Пинежский муниципальный район» Архангельской области».</w:t>
      </w:r>
    </w:p>
    <w:p w:rsidR="00217BD0" w:rsidRDefault="00217BD0" w:rsidP="00217BD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17BD0" w:rsidRDefault="00217BD0" w:rsidP="00217BD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17BD0" w:rsidRPr="00217BD0" w:rsidRDefault="00217BD0" w:rsidP="00217BD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Депутат Собрания депутатов </w:t>
      </w:r>
    </w:p>
    <w:p w:rsidR="00217BD0" w:rsidRPr="00217BD0" w:rsidRDefault="00217BD0" w:rsidP="00217BD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Пинежского муниципального округа </w:t>
      </w:r>
    </w:p>
    <w:p w:rsidR="00217BD0" w:rsidRPr="00217BD0" w:rsidRDefault="00217BD0" w:rsidP="00217BD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от </w:t>
      </w:r>
      <w:proofErr w:type="gramStart"/>
      <w:r w:rsidRPr="00217BD0">
        <w:rPr>
          <w:rFonts w:ascii="Times New Roman" w:hAnsi="Times New Roman" w:cs="Times New Roman"/>
          <w:b w:val="0"/>
          <w:sz w:val="28"/>
          <w:szCs w:val="28"/>
        </w:rPr>
        <w:t>одномандатного</w:t>
      </w:r>
      <w:proofErr w:type="gramEnd"/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17BD0" w:rsidRPr="00217BD0" w:rsidRDefault="00217BD0" w:rsidP="00217BD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избирательного округа № 4                                                          Е.М. Хайдукова </w:t>
      </w:r>
    </w:p>
    <w:p w:rsidR="00217BD0" w:rsidRPr="00217BD0" w:rsidRDefault="00217BD0" w:rsidP="00217BD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217BD0" w:rsidRPr="00217BD0" w:rsidRDefault="00217BD0" w:rsidP="00217BD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217BD0" w:rsidRPr="00217BD0" w:rsidRDefault="00217BD0" w:rsidP="00217BD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217BD0" w:rsidRPr="00217BD0" w:rsidSect="00CC4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44129"/>
    <w:rsid w:val="00144129"/>
    <w:rsid w:val="00217BD0"/>
    <w:rsid w:val="00357AD5"/>
    <w:rsid w:val="00494A2B"/>
    <w:rsid w:val="004F5B65"/>
    <w:rsid w:val="005415F4"/>
    <w:rsid w:val="0074155F"/>
    <w:rsid w:val="00AE47B4"/>
    <w:rsid w:val="00CC44B2"/>
    <w:rsid w:val="00EC273D"/>
    <w:rsid w:val="00F27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44129"/>
    <w:pPr>
      <w:ind w:right="42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1441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E47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17BD0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3">
    <w:name w:val="Title"/>
    <w:basedOn w:val="a"/>
    <w:link w:val="a4"/>
    <w:qFormat/>
    <w:rsid w:val="00217BD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17B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44129"/>
    <w:pPr>
      <w:ind w:right="42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14412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4</cp:revision>
  <dcterms:created xsi:type="dcterms:W3CDTF">2023-11-10T06:49:00Z</dcterms:created>
  <dcterms:modified xsi:type="dcterms:W3CDTF">2023-11-10T07:11:00Z</dcterms:modified>
</cp:coreProperties>
</file>